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13" w:rsidRPr="00766CA9" w:rsidRDefault="009A1413">
      <w:pPr>
        <w:rPr>
          <w:rFonts w:ascii="Calibri" w:hAnsi="Calibri" w:cs="Arial"/>
          <w:lang w:val="es-MX"/>
        </w:rPr>
      </w:pPr>
      <w:bookmarkStart w:id="0" w:name="_GoBack"/>
      <w:bookmarkEnd w:id="0"/>
    </w:p>
    <w:p w:rsidR="00A924A7" w:rsidRPr="00766CA9" w:rsidRDefault="00A924A7" w:rsidP="00A924A7">
      <w:pPr>
        <w:rPr>
          <w:rFonts w:ascii="Calibri" w:hAnsi="Calibri"/>
          <w:b/>
          <w:bCs/>
          <w:lang w:val="es-MX"/>
        </w:rPr>
      </w:pPr>
      <w:r w:rsidRPr="00766CA9">
        <w:rPr>
          <w:rFonts w:ascii="Calibri" w:hAnsi="Calibri"/>
          <w:b/>
          <w:bCs/>
          <w:lang w:val="es-MX"/>
        </w:rPr>
        <w:t>Miércoles 13 de noviembre</w:t>
      </w:r>
    </w:p>
    <w:p w:rsidR="00A924A7" w:rsidRPr="00766CA9" w:rsidRDefault="00A924A7" w:rsidP="00A924A7">
      <w:pPr>
        <w:rPr>
          <w:rFonts w:ascii="Calibri" w:hAnsi="Calibri"/>
          <w:bCs/>
          <w:smallCaps/>
          <w:lang w:val="es-MX"/>
        </w:rPr>
      </w:pPr>
      <w:r w:rsidRPr="00766CA9">
        <w:rPr>
          <w:rFonts w:ascii="Calibri" w:hAnsi="Calibri"/>
          <w:smallCaps/>
        </w:rPr>
        <w:t>San Jerónimo Boncheté</w:t>
      </w:r>
    </w:p>
    <w:p w:rsidR="00A924A7" w:rsidRPr="00766CA9" w:rsidRDefault="00A924A7" w:rsidP="00A924A7">
      <w:pPr>
        <w:rPr>
          <w:rFonts w:ascii="Calibri" w:hAnsi="Calibri"/>
          <w:bCs/>
          <w:lang w:val="es-MX"/>
        </w:rPr>
      </w:pPr>
    </w:p>
    <w:p w:rsidR="00A924A7" w:rsidRPr="00766CA9" w:rsidRDefault="00A924A7" w:rsidP="00A924A7">
      <w:pPr>
        <w:rPr>
          <w:rFonts w:ascii="Calibri" w:hAnsi="Calibri"/>
          <w:bCs/>
          <w:lang w:val="es-MX"/>
        </w:rPr>
      </w:pP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9:00</w:t>
      </w:r>
      <w:r w:rsidRPr="00766CA9">
        <w:rPr>
          <w:rFonts w:ascii="Calibri" w:hAnsi="Calibri"/>
          <w:lang w:val="es-MX"/>
        </w:rPr>
        <w:tab/>
        <w:t>Bienvenida e inauguración por parte de las autoridades de la comunidad</w:t>
      </w:r>
    </w:p>
    <w:p w:rsidR="00A924A7" w:rsidRPr="00766CA9" w:rsidRDefault="00A924A7" w:rsidP="00A924A7">
      <w:pPr>
        <w:rPr>
          <w:rFonts w:ascii="Calibri" w:hAnsi="Calibri"/>
          <w:bCs/>
          <w:lang w:val="es-MX"/>
        </w:rPr>
      </w:pPr>
    </w:p>
    <w:p w:rsidR="00A924A7" w:rsidRPr="00766CA9" w:rsidRDefault="00A924A7" w:rsidP="00A924A7">
      <w:pPr>
        <w:rPr>
          <w:rFonts w:ascii="Calibri" w:hAnsi="Calibri"/>
          <w:bCs/>
          <w:lang w:val="es-MX"/>
        </w:rPr>
      </w:pPr>
    </w:p>
    <w:p w:rsidR="00A924A7" w:rsidRPr="00766CA9" w:rsidRDefault="00A924A7" w:rsidP="00A924A7">
      <w:pPr>
        <w:ind w:left="480"/>
        <w:rPr>
          <w:rFonts w:ascii="Calibri" w:hAnsi="Calibri"/>
          <w:b/>
          <w:bCs/>
          <w:lang w:val="es-MX"/>
        </w:rPr>
      </w:pPr>
      <w:r w:rsidRPr="00766CA9">
        <w:rPr>
          <w:rFonts w:ascii="Calibri" w:hAnsi="Calibri"/>
          <w:b/>
          <w:bCs/>
          <w:lang w:val="es-MX"/>
        </w:rPr>
        <w:t xml:space="preserve">Mesa 6. </w:t>
      </w:r>
      <w:r w:rsidRPr="00766CA9">
        <w:rPr>
          <w:rFonts w:ascii="Calibri" w:hAnsi="Calibri"/>
          <w:b/>
          <w:lang w:val="es-MX"/>
        </w:rPr>
        <w:t>Práctica intercultural</w:t>
      </w:r>
    </w:p>
    <w:p w:rsidR="00A924A7" w:rsidRPr="00766CA9" w:rsidRDefault="00A924A7" w:rsidP="00A924A7">
      <w:pPr>
        <w:ind w:left="480"/>
        <w:jc w:val="both"/>
        <w:rPr>
          <w:rFonts w:ascii="Calibri" w:hAnsi="Calibri"/>
          <w:bCs/>
          <w:lang w:val="es-MX"/>
        </w:rPr>
      </w:pPr>
      <w:r w:rsidRPr="00766CA9">
        <w:rPr>
          <w:rFonts w:ascii="Calibri" w:hAnsi="Calibri"/>
          <w:bCs/>
          <w:lang w:val="es-MX"/>
        </w:rPr>
        <w:t>Modera: Agustín Martínez Colín</w:t>
      </w:r>
    </w:p>
    <w:p w:rsidR="00A924A7" w:rsidRPr="00766CA9" w:rsidRDefault="00A924A7" w:rsidP="00A924A7">
      <w:pPr>
        <w:rPr>
          <w:rFonts w:ascii="Calibri" w:hAnsi="Calibri"/>
          <w:lang w:val="es-MX"/>
        </w:rPr>
      </w:pP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10:00 a 10:20</w:t>
      </w:r>
      <w:r w:rsidRPr="00766CA9">
        <w:rPr>
          <w:rFonts w:ascii="Calibri" w:hAnsi="Calibri"/>
          <w:lang w:val="es-MX"/>
        </w:rPr>
        <w:tab/>
        <w:t>Mirna Edith Amaya Valladares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i/>
          <w:iCs/>
          <w:lang w:val="es-MX"/>
        </w:rPr>
      </w:pPr>
      <w:r w:rsidRPr="00766CA9">
        <w:rPr>
          <w:rFonts w:ascii="Calibri" w:hAnsi="Calibri"/>
          <w:i/>
          <w:lang w:val="es-MX"/>
        </w:rPr>
        <w:tab/>
        <w:t>Parto intercultural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10:20 a 10:40</w:t>
      </w:r>
      <w:r w:rsidRPr="00766CA9">
        <w:rPr>
          <w:rFonts w:ascii="Calibri" w:hAnsi="Calibri"/>
          <w:lang w:val="es-MX"/>
        </w:rPr>
        <w:tab/>
        <w:t>Oscar Martínez Solís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i/>
          <w:iCs/>
          <w:lang w:val="es-MX"/>
        </w:rPr>
      </w:pPr>
      <w:r w:rsidRPr="00766CA9">
        <w:rPr>
          <w:rFonts w:ascii="Calibri" w:hAnsi="Calibri"/>
          <w:i/>
          <w:lang w:val="es-MX"/>
        </w:rPr>
        <w:tab/>
        <w:t>Reporte final de vinculación comunitaria en la comunidad  de San Nicolás Guadalupe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10:40 a 11:00</w:t>
      </w:r>
      <w:r w:rsidRPr="00766CA9">
        <w:rPr>
          <w:rFonts w:ascii="Calibri" w:hAnsi="Calibri"/>
          <w:lang w:val="es-MX"/>
        </w:rPr>
        <w:tab/>
        <w:t>Michelle Jaqueline Méndez López y Legnaled del Ángel Vicente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i/>
          <w:iCs/>
          <w:lang w:val="es-MX"/>
        </w:rPr>
      </w:pPr>
      <w:r w:rsidRPr="00766CA9">
        <w:rPr>
          <w:rFonts w:ascii="Calibri" w:hAnsi="Calibri"/>
          <w:i/>
          <w:lang w:val="es-MX"/>
        </w:rPr>
        <w:tab/>
        <w:t>Propuesta metodológica de vinculación con la comunidad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11:00 a 11:20</w:t>
      </w:r>
      <w:r w:rsidRPr="00766CA9">
        <w:rPr>
          <w:rFonts w:ascii="Calibri" w:hAnsi="Calibri"/>
          <w:lang w:val="es-MX"/>
        </w:rPr>
        <w:tab/>
        <w:t>Josefina Calzontzi Marín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i/>
          <w:lang w:val="es-MX"/>
        </w:rPr>
      </w:pPr>
      <w:r w:rsidRPr="00766CA9">
        <w:rPr>
          <w:rFonts w:ascii="Calibri" w:hAnsi="Calibri"/>
          <w:i/>
          <w:lang w:val="es-MX"/>
        </w:rPr>
        <w:tab/>
        <w:t>La conserva como alternativa de desarrollo local en Tlalpujahua, Michoacán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11:20 a 11:40</w:t>
      </w:r>
      <w:r w:rsidRPr="00766CA9">
        <w:rPr>
          <w:rFonts w:ascii="Calibri" w:hAnsi="Calibri"/>
          <w:lang w:val="es-MX"/>
        </w:rPr>
        <w:tab/>
        <w:t>M</w:t>
      </w:r>
      <w:r w:rsidRPr="00766CA9">
        <w:rPr>
          <w:rFonts w:ascii="Calibri" w:hAnsi="Calibri"/>
          <w:vertAlign w:val="superscript"/>
          <w:lang w:val="es-MX"/>
        </w:rPr>
        <w:t>a</w:t>
      </w:r>
      <w:r w:rsidRPr="00766CA9">
        <w:rPr>
          <w:rFonts w:ascii="Calibri" w:hAnsi="Calibri"/>
          <w:lang w:val="es-MX"/>
        </w:rPr>
        <w:t xml:space="preserve"> Isabel Hernández González</w:t>
      </w:r>
    </w:p>
    <w:p w:rsidR="00A924A7" w:rsidRPr="00766CA9" w:rsidRDefault="00A924A7" w:rsidP="00A924A7">
      <w:pPr>
        <w:tabs>
          <w:tab w:val="left" w:pos="2160"/>
        </w:tabs>
        <w:ind w:left="2160" w:hanging="2160"/>
        <w:jc w:val="both"/>
        <w:rPr>
          <w:rFonts w:ascii="Calibri" w:hAnsi="Calibri"/>
          <w:i/>
          <w:iCs/>
          <w:lang w:val="es-MX"/>
        </w:rPr>
      </w:pPr>
      <w:r w:rsidRPr="00766CA9">
        <w:rPr>
          <w:rFonts w:ascii="Calibri" w:hAnsi="Calibri"/>
          <w:i/>
          <w:lang w:val="es-MX"/>
        </w:rPr>
        <w:tab/>
        <w:t>La envidia y la brujería como obstáculos para el desarrollo comunal en Guadalupe Atenco y San Pedro Cholula, Ocoyoaca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11:20 a 11:50</w:t>
      </w:r>
      <w:r w:rsidRPr="00766CA9">
        <w:rPr>
          <w:rFonts w:ascii="Calibri" w:hAnsi="Calibri"/>
          <w:lang w:val="es-MX"/>
        </w:rPr>
        <w:tab/>
        <w:t>DISCUSION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11:50 a 12:00</w:t>
      </w:r>
      <w:r w:rsidRPr="00766CA9">
        <w:rPr>
          <w:rFonts w:ascii="Calibri" w:hAnsi="Calibri"/>
          <w:lang w:val="es-MX"/>
        </w:rPr>
        <w:tab/>
        <w:t>RECESO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</w:p>
    <w:p w:rsidR="00A924A7" w:rsidRPr="00766CA9" w:rsidRDefault="00A924A7" w:rsidP="00A924A7">
      <w:pPr>
        <w:tabs>
          <w:tab w:val="left" w:pos="2127"/>
        </w:tabs>
        <w:rPr>
          <w:rFonts w:ascii="Calibri" w:hAnsi="Calibri"/>
          <w:bCs/>
          <w:lang w:val="es-MX"/>
        </w:rPr>
      </w:pPr>
      <w:r w:rsidRPr="00766CA9">
        <w:rPr>
          <w:rFonts w:ascii="Calibri" w:hAnsi="Calibri"/>
          <w:bCs/>
          <w:lang w:val="es-MX"/>
        </w:rPr>
        <w:t>12:00 a 14:00</w:t>
      </w:r>
      <w:r w:rsidRPr="00766CA9">
        <w:rPr>
          <w:rFonts w:ascii="Calibri" w:hAnsi="Calibri"/>
          <w:bCs/>
          <w:lang w:val="es-MX"/>
        </w:rPr>
        <w:tab/>
        <w:t>Actividades de la comunidad de San Jerónimo Boncheté</w:t>
      </w:r>
    </w:p>
    <w:p w:rsidR="00A924A7" w:rsidRPr="00766CA9" w:rsidRDefault="006B6A85" w:rsidP="00A924A7">
      <w:pPr>
        <w:tabs>
          <w:tab w:val="left" w:pos="2160"/>
        </w:tabs>
        <w:ind w:left="2127"/>
        <w:jc w:val="both"/>
        <w:rPr>
          <w:rFonts w:ascii="Calibri" w:hAnsi="Calibri"/>
          <w:i/>
          <w:lang w:val="es-MX"/>
        </w:rPr>
      </w:pPr>
      <w:r>
        <w:rPr>
          <w:rFonts w:ascii="Calibri" w:hAnsi="Calibri"/>
          <w:i/>
          <w:lang w:val="es-MX"/>
        </w:rPr>
        <w:t xml:space="preserve">Danzas, </w:t>
      </w:r>
      <w:r w:rsidR="00A924A7" w:rsidRPr="00766CA9">
        <w:rPr>
          <w:rFonts w:ascii="Calibri" w:hAnsi="Calibri"/>
          <w:i/>
          <w:lang w:val="es-MX"/>
        </w:rPr>
        <w:t xml:space="preserve">exposición fotográfica, exposición </w:t>
      </w:r>
      <w:r>
        <w:rPr>
          <w:rFonts w:ascii="Calibri" w:hAnsi="Calibri"/>
          <w:i/>
          <w:lang w:val="es-MX"/>
        </w:rPr>
        <w:t>de artesanía local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>14:00</w:t>
      </w:r>
      <w:r w:rsidRPr="00766CA9">
        <w:rPr>
          <w:rFonts w:ascii="Calibri" w:hAnsi="Calibri"/>
          <w:lang w:val="es-MX"/>
        </w:rPr>
        <w:tab/>
        <w:t>COMIDA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  <w:r w:rsidRPr="00766CA9">
        <w:rPr>
          <w:rFonts w:ascii="Calibri" w:hAnsi="Calibri"/>
          <w:lang w:val="es-MX"/>
        </w:rPr>
        <w:tab/>
        <w:t>y posteriormente regreso a San Felipe del Progreso</w:t>
      </w: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</w:p>
    <w:p w:rsidR="00A924A7" w:rsidRPr="00766CA9" w:rsidRDefault="00A924A7" w:rsidP="00A924A7">
      <w:pPr>
        <w:tabs>
          <w:tab w:val="left" w:pos="2160"/>
        </w:tabs>
        <w:rPr>
          <w:rFonts w:ascii="Calibri" w:hAnsi="Calibri"/>
          <w:lang w:val="es-MX"/>
        </w:rPr>
      </w:pPr>
    </w:p>
    <w:sectPr w:rsidR="00A924A7" w:rsidRPr="00766CA9" w:rsidSect="00D139A9">
      <w:headerReference w:type="default" r:id="rId8"/>
      <w:pgSz w:w="12240" w:h="15840" w:code="1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5B" w:rsidRDefault="00BD555B">
      <w:r>
        <w:separator/>
      </w:r>
    </w:p>
  </w:endnote>
  <w:endnote w:type="continuationSeparator" w:id="0">
    <w:p w:rsidR="00BD555B" w:rsidRDefault="00BD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5B" w:rsidRDefault="00BD555B">
      <w:r>
        <w:separator/>
      </w:r>
    </w:p>
  </w:footnote>
  <w:footnote w:type="continuationSeparator" w:id="0">
    <w:p w:rsidR="00BD555B" w:rsidRDefault="00BD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35"/>
      <w:gridCol w:w="6819"/>
    </w:tblGrid>
    <w:tr w:rsidR="00942E98" w:rsidTr="00C869CE">
      <w:tc>
        <w:tcPr>
          <w:tcW w:w="2235" w:type="dxa"/>
          <w:shd w:val="clear" w:color="auto" w:fill="auto"/>
        </w:tcPr>
        <w:p w:rsidR="00942E98" w:rsidRDefault="00A101A6" w:rsidP="00383306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383030" cy="1345565"/>
                <wp:effectExtent l="0" t="0" r="7620" b="6985"/>
                <wp:docPr id="1" name="Imagen 1" descr="ot13 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13 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9" w:type="dxa"/>
          <w:shd w:val="clear" w:color="auto" w:fill="auto"/>
        </w:tcPr>
        <w:p w:rsidR="00942E98" w:rsidRPr="00C869CE" w:rsidRDefault="00942E98" w:rsidP="00C869CE">
          <w:pPr>
            <w:widowControl w:val="0"/>
            <w:autoSpaceDE w:val="0"/>
            <w:autoSpaceDN w:val="0"/>
            <w:adjustRightInd w:val="0"/>
            <w:spacing w:before="120" w:after="120"/>
            <w:jc w:val="center"/>
            <w:rPr>
              <w:rFonts w:ascii="Calibri" w:hAnsi="Calibri" w:cs="Arial"/>
              <w:b/>
              <w:sz w:val="36"/>
              <w:szCs w:val="36"/>
            </w:rPr>
          </w:pPr>
          <w:r w:rsidRPr="00C869CE">
            <w:rPr>
              <w:rFonts w:ascii="Calibri" w:hAnsi="Calibri" w:cs="Arial"/>
              <w:b/>
              <w:sz w:val="36"/>
              <w:szCs w:val="36"/>
            </w:rPr>
            <w:t>XV Coloquio Internacional sobre Otopames</w:t>
          </w:r>
        </w:p>
        <w:p w:rsidR="00942E98" w:rsidRPr="00C869CE" w:rsidRDefault="00942E98" w:rsidP="00C869CE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C869CE">
            <w:rPr>
              <w:rFonts w:ascii="Calibri" w:hAnsi="Calibri" w:cs="Arial"/>
              <w:b/>
              <w:sz w:val="28"/>
              <w:szCs w:val="28"/>
            </w:rPr>
            <w:t xml:space="preserve">en homenaje a </w:t>
          </w:r>
        </w:p>
        <w:p w:rsidR="00942E98" w:rsidRPr="00C869CE" w:rsidRDefault="00942E98" w:rsidP="00C869CE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C869CE">
            <w:rPr>
              <w:rFonts w:ascii="Calibri" w:hAnsi="Calibri" w:cs="Arial"/>
              <w:b/>
              <w:sz w:val="28"/>
              <w:szCs w:val="28"/>
            </w:rPr>
            <w:t>Ángel Ma Garibay y Celestino Cárdenas Martínez</w:t>
          </w:r>
        </w:p>
        <w:p w:rsidR="00942E98" w:rsidRPr="00C869CE" w:rsidRDefault="00942E98" w:rsidP="00C869CE">
          <w:pPr>
            <w:pStyle w:val="Encabezado"/>
            <w:jc w:val="center"/>
            <w:rPr>
              <w:rFonts w:ascii="Calibri" w:hAnsi="Calibri" w:cs="Arial"/>
              <w:b/>
              <w:szCs w:val="24"/>
            </w:rPr>
          </w:pPr>
          <w:r w:rsidRPr="00C869CE">
            <w:rPr>
              <w:rFonts w:ascii="Calibri" w:hAnsi="Calibri" w:cs="Arial"/>
              <w:b/>
              <w:szCs w:val="24"/>
            </w:rPr>
            <w:t>11 a 15 de noviembre de 2013</w:t>
          </w:r>
        </w:p>
        <w:p w:rsidR="00942E98" w:rsidRPr="00C869CE" w:rsidRDefault="00942E98" w:rsidP="00C869CE">
          <w:pPr>
            <w:pStyle w:val="Encabezado"/>
            <w:jc w:val="center"/>
            <w:rPr>
              <w:szCs w:val="24"/>
            </w:rPr>
          </w:pPr>
          <w:r w:rsidRPr="00C869CE">
            <w:rPr>
              <w:rFonts w:ascii="Calibri" w:hAnsi="Calibri" w:cs="Arial"/>
              <w:b/>
              <w:szCs w:val="24"/>
            </w:rPr>
            <w:t>San Felipe del Progreso, Estado de México</w:t>
          </w:r>
        </w:p>
      </w:tc>
    </w:tr>
  </w:tbl>
  <w:p w:rsidR="00520D2C" w:rsidRPr="00383306" w:rsidRDefault="00520D2C" w:rsidP="003833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A7F"/>
    <w:multiLevelType w:val="hybridMultilevel"/>
    <w:tmpl w:val="AA4817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552AE"/>
    <w:multiLevelType w:val="hybridMultilevel"/>
    <w:tmpl w:val="766A4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C2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56A80"/>
    <w:multiLevelType w:val="hybridMultilevel"/>
    <w:tmpl w:val="E1A4DD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31611D"/>
    <w:multiLevelType w:val="hybridMultilevel"/>
    <w:tmpl w:val="5E5C89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44ACC"/>
    <w:multiLevelType w:val="hybridMultilevel"/>
    <w:tmpl w:val="8798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40"/>
    <w:rsid w:val="00011A21"/>
    <w:rsid w:val="000D0F64"/>
    <w:rsid w:val="0017328F"/>
    <w:rsid w:val="0022222F"/>
    <w:rsid w:val="00250CF8"/>
    <w:rsid w:val="003351CD"/>
    <w:rsid w:val="00336640"/>
    <w:rsid w:val="00355073"/>
    <w:rsid w:val="00371EE6"/>
    <w:rsid w:val="00383306"/>
    <w:rsid w:val="003965AC"/>
    <w:rsid w:val="004969C1"/>
    <w:rsid w:val="004B4BD4"/>
    <w:rsid w:val="004D1DA0"/>
    <w:rsid w:val="00520D2C"/>
    <w:rsid w:val="00674DE1"/>
    <w:rsid w:val="006B6A85"/>
    <w:rsid w:val="0076383B"/>
    <w:rsid w:val="00766CA9"/>
    <w:rsid w:val="00830288"/>
    <w:rsid w:val="00942E98"/>
    <w:rsid w:val="009A1413"/>
    <w:rsid w:val="009A6992"/>
    <w:rsid w:val="009F0162"/>
    <w:rsid w:val="00A101A6"/>
    <w:rsid w:val="00A924A7"/>
    <w:rsid w:val="00AD7CE8"/>
    <w:rsid w:val="00AF3728"/>
    <w:rsid w:val="00B05CDA"/>
    <w:rsid w:val="00B46451"/>
    <w:rsid w:val="00BD555B"/>
    <w:rsid w:val="00C869CE"/>
    <w:rsid w:val="00CC2D3F"/>
    <w:rsid w:val="00CD3012"/>
    <w:rsid w:val="00D139A9"/>
    <w:rsid w:val="00E955BB"/>
    <w:rsid w:val="00EB71E5"/>
    <w:rsid w:val="00F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E09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36640"/>
    <w:rPr>
      <w:rFonts w:ascii="Tahoma" w:hAnsi="Tahoma" w:cs="Tahoma"/>
      <w:sz w:val="16"/>
      <w:szCs w:val="16"/>
    </w:rPr>
  </w:style>
  <w:style w:type="character" w:styleId="Hipervnculo">
    <w:name w:val="Hyperlink"/>
    <w:rsid w:val="004969C1"/>
    <w:rPr>
      <w:color w:val="0000FF"/>
      <w:u w:val="single"/>
    </w:rPr>
  </w:style>
  <w:style w:type="table" w:styleId="Tablaconcuadrcula">
    <w:name w:val="Table Grid"/>
    <w:basedOn w:val="Tablanormal"/>
    <w:rsid w:val="00942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9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E094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36640"/>
    <w:rPr>
      <w:rFonts w:ascii="Tahoma" w:hAnsi="Tahoma" w:cs="Tahoma"/>
      <w:sz w:val="16"/>
      <w:szCs w:val="16"/>
    </w:rPr>
  </w:style>
  <w:style w:type="character" w:styleId="Hipervnculo">
    <w:name w:val="Hyperlink"/>
    <w:rsid w:val="004969C1"/>
    <w:rPr>
      <w:color w:val="0000FF"/>
      <w:u w:val="single"/>
    </w:rPr>
  </w:style>
  <w:style w:type="table" w:styleId="Tablaconcuadrcula">
    <w:name w:val="Table Grid"/>
    <w:basedOn w:val="Tablanormal"/>
    <w:rsid w:val="00942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 Gueits</dc:creator>
  <cp:lastModifiedBy>.</cp:lastModifiedBy>
  <cp:revision>2</cp:revision>
  <cp:lastPrinted>2007-06-04T20:20:00Z</cp:lastPrinted>
  <dcterms:created xsi:type="dcterms:W3CDTF">2013-10-22T18:08:00Z</dcterms:created>
  <dcterms:modified xsi:type="dcterms:W3CDTF">2013-10-22T18:08:00Z</dcterms:modified>
</cp:coreProperties>
</file>